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rPr>
          <w:rFonts w:ascii="Times New Roman" w:hAnsi="Times New Roman" w:cs="Times New Roman"/>
          <w:sz w:val="24"/>
          <w:szCs w:val="24"/>
        </w:rPr>
      </w:pPr>
    </w:p>
    <w:p w:rsidR="00A0353F" w:rsidRPr="00A0353F" w:rsidRDefault="00A0353F" w:rsidP="00A0353F">
      <w:pPr>
        <w:spacing w:line="480" w:lineRule="auto"/>
        <w:jc w:val="center"/>
        <w:rPr>
          <w:rFonts w:ascii="Times New Roman" w:hAnsi="Times New Roman" w:cs="Times New Roman"/>
          <w:sz w:val="24"/>
          <w:szCs w:val="24"/>
        </w:rPr>
      </w:pPr>
      <w:r>
        <w:rPr>
          <w:rFonts w:ascii="Times New Roman" w:hAnsi="Times New Roman" w:cs="Times New Roman"/>
          <w:sz w:val="24"/>
          <w:szCs w:val="24"/>
        </w:rPr>
        <w:t>S. C. Johnson a</w:t>
      </w:r>
      <w:r w:rsidRPr="00A0353F">
        <w:rPr>
          <w:rFonts w:ascii="Times New Roman" w:hAnsi="Times New Roman" w:cs="Times New Roman"/>
          <w:sz w:val="24"/>
          <w:szCs w:val="24"/>
        </w:rPr>
        <w:t>nd Sons</w:t>
      </w:r>
    </w:p>
    <w:p w:rsidR="00A0353F" w:rsidRPr="00A0353F" w:rsidRDefault="00A0353F" w:rsidP="00A0353F">
      <w:pPr>
        <w:spacing w:line="480" w:lineRule="auto"/>
        <w:jc w:val="center"/>
        <w:rPr>
          <w:rFonts w:ascii="Times New Roman" w:hAnsi="Times New Roman" w:cs="Times New Roman"/>
          <w:sz w:val="24"/>
          <w:szCs w:val="24"/>
        </w:rPr>
      </w:pPr>
      <w:r w:rsidRPr="00A0353F">
        <w:rPr>
          <w:rFonts w:ascii="Times New Roman" w:hAnsi="Times New Roman" w:cs="Times New Roman"/>
          <w:sz w:val="24"/>
          <w:szCs w:val="24"/>
        </w:rPr>
        <w:t>Name of Student</w:t>
      </w:r>
    </w:p>
    <w:p w:rsidR="00A0353F" w:rsidRPr="00A0353F" w:rsidRDefault="00A0353F" w:rsidP="00A0353F">
      <w:pPr>
        <w:spacing w:line="480" w:lineRule="auto"/>
        <w:jc w:val="center"/>
        <w:rPr>
          <w:rFonts w:ascii="Times New Roman" w:hAnsi="Times New Roman" w:cs="Times New Roman"/>
          <w:sz w:val="24"/>
          <w:szCs w:val="24"/>
        </w:rPr>
      </w:pPr>
      <w:r w:rsidRPr="00A0353F">
        <w:rPr>
          <w:rFonts w:ascii="Times New Roman" w:hAnsi="Times New Roman" w:cs="Times New Roman"/>
          <w:sz w:val="24"/>
          <w:szCs w:val="24"/>
        </w:rPr>
        <w:t>Name of Institution</w:t>
      </w:r>
    </w:p>
    <w:p w:rsidR="00A0353F" w:rsidRPr="00A0353F" w:rsidRDefault="00A0353F" w:rsidP="00A0353F">
      <w:pPr>
        <w:spacing w:line="480" w:lineRule="auto"/>
        <w:jc w:val="center"/>
        <w:rPr>
          <w:rFonts w:ascii="Times New Roman" w:eastAsiaTheme="majorEastAsia" w:hAnsi="Times New Roman" w:cs="Times New Roman"/>
          <w:bCs/>
          <w:sz w:val="24"/>
          <w:szCs w:val="24"/>
        </w:rPr>
      </w:pPr>
      <w:r w:rsidRPr="00A0353F">
        <w:rPr>
          <w:rFonts w:ascii="Times New Roman" w:hAnsi="Times New Roman" w:cs="Times New Roman"/>
          <w:sz w:val="24"/>
          <w:szCs w:val="24"/>
        </w:rPr>
        <w:t xml:space="preserve">Date </w:t>
      </w:r>
      <w:r w:rsidRPr="00A0353F">
        <w:rPr>
          <w:rFonts w:ascii="Times New Roman" w:hAnsi="Times New Roman" w:cs="Times New Roman"/>
          <w:sz w:val="24"/>
          <w:szCs w:val="24"/>
        </w:rPr>
        <w:br w:type="page"/>
      </w:r>
    </w:p>
    <w:p w:rsidR="00A51BE6" w:rsidRPr="00A0353F" w:rsidRDefault="00A51BE6" w:rsidP="00A0353F">
      <w:pPr>
        <w:pStyle w:val="Heading2"/>
      </w:pPr>
      <w:r w:rsidRPr="00A0353F">
        <w:lastRenderedPageBreak/>
        <w:t>S.C Johnson Internet Assignment</w:t>
      </w:r>
    </w:p>
    <w:p w:rsidR="00A51BE6" w:rsidRPr="00A0353F" w:rsidRDefault="00A51BE6" w:rsidP="006D0E3D">
      <w:pPr>
        <w:pStyle w:val="Heading1"/>
      </w:pPr>
      <w:r w:rsidRPr="006D0E3D">
        <w:t>Products</w:t>
      </w:r>
    </w:p>
    <w:p w:rsidR="00A51BE6" w:rsidRPr="00A0353F" w:rsidRDefault="004A5614"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 xml:space="preserve">S. C. Johnson has 19 brands in the United States, listed under six product categories; that is air care, home cleaning, pest control, home storage, shoe care, </w:t>
      </w:r>
      <w:r w:rsidR="00615EAF" w:rsidRPr="00A0353F">
        <w:rPr>
          <w:rFonts w:ascii="Times New Roman" w:hAnsi="Times New Roman" w:cs="Times New Roman"/>
          <w:sz w:val="24"/>
          <w:szCs w:val="24"/>
        </w:rPr>
        <w:t xml:space="preserve">professional products, </w:t>
      </w:r>
      <w:r w:rsidRPr="00A0353F">
        <w:rPr>
          <w:rFonts w:ascii="Times New Roman" w:hAnsi="Times New Roman" w:cs="Times New Roman"/>
          <w:sz w:val="24"/>
          <w:szCs w:val="24"/>
        </w:rPr>
        <w:t>and lifestyle brands.</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 xml:space="preserve"> The only brand under air care is Glade.</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 xml:space="preserve"> Home cleaning has six brands, Drano, Fantastic, Pledge, Scrubbing Bubbles, Shout, and Windex. </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 xml:space="preserve">The pest control product has two </w:t>
      </w:r>
      <w:r w:rsidR="00615EAF" w:rsidRPr="00A0353F">
        <w:rPr>
          <w:rFonts w:ascii="Times New Roman" w:hAnsi="Times New Roman" w:cs="Times New Roman"/>
          <w:sz w:val="24"/>
          <w:szCs w:val="24"/>
        </w:rPr>
        <w:t>brands</w:t>
      </w:r>
      <w:r w:rsidRPr="00A0353F">
        <w:rPr>
          <w:rFonts w:ascii="Times New Roman" w:hAnsi="Times New Roman" w:cs="Times New Roman"/>
          <w:sz w:val="24"/>
          <w:szCs w:val="24"/>
        </w:rPr>
        <w:t xml:space="preserve">, Off, and Raid. </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Home storage category has Ziploc and Saran brands, while Shoe care category only has the brand Kiwi.</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 xml:space="preserve"> </w:t>
      </w:r>
      <w:r w:rsidR="00615EAF" w:rsidRPr="00A0353F">
        <w:rPr>
          <w:rFonts w:ascii="Times New Roman" w:hAnsi="Times New Roman" w:cs="Times New Roman"/>
          <w:sz w:val="24"/>
          <w:szCs w:val="24"/>
        </w:rPr>
        <w:t xml:space="preserve">The professional product line has brands from SC Johnson Professional and Deb. </w:t>
      </w:r>
      <w:r w:rsidR="00A51BE6" w:rsidRPr="00A0353F">
        <w:rPr>
          <w:rFonts w:ascii="Times New Roman" w:hAnsi="Times New Roman" w:cs="Times New Roman"/>
          <w:sz w:val="24"/>
          <w:szCs w:val="24"/>
        </w:rPr>
        <w:t xml:space="preserve"> </w:t>
      </w:r>
      <w:r w:rsidR="00615EAF" w:rsidRPr="00A0353F">
        <w:rPr>
          <w:rFonts w:ascii="Times New Roman" w:hAnsi="Times New Roman" w:cs="Times New Roman"/>
          <w:sz w:val="24"/>
          <w:szCs w:val="24"/>
        </w:rPr>
        <w:t xml:space="preserve">The final category, lifestyle brand, has five brands, Babyganics, Caldrea, Ecover, Method, and Mrs Meyers Clean Day. </w:t>
      </w:r>
    </w:p>
    <w:p w:rsidR="00A51BE6" w:rsidRPr="00A0353F" w:rsidRDefault="00A51BE6" w:rsidP="006D0E3D">
      <w:pPr>
        <w:pStyle w:val="Heading1"/>
      </w:pPr>
      <w:r w:rsidRPr="00A0353F">
        <w:t>Survey</w:t>
      </w:r>
    </w:p>
    <w:p w:rsidR="00623FD5" w:rsidRPr="00A0353F" w:rsidRDefault="00A0353F"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 xml:space="preserve">At home, the home cleaning product brands we use from S.C. Johnson are Scrubbing Bubbles, Drano, and Windex.  We also use Raid for pest control.  The home storage brand is Saran, while the shoe care brand we use is Kiwi. </w:t>
      </w:r>
    </w:p>
    <w:p w:rsidR="00A51BE6" w:rsidRPr="00A0353F" w:rsidRDefault="00A51BE6" w:rsidP="006D0E3D">
      <w:pPr>
        <w:pStyle w:val="Heading1"/>
      </w:pPr>
      <w:r w:rsidRPr="00A0353F">
        <w:t>Leaders</w:t>
      </w:r>
    </w:p>
    <w:p w:rsidR="00777798" w:rsidRPr="00A0353F" w:rsidRDefault="00510559"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 xml:space="preserve">The founder of the enterprise was Samuel Curtis Johnson, whose company bears his name. </w:t>
      </w:r>
      <w:r w:rsidR="00A51BE6" w:rsidRPr="00A0353F">
        <w:rPr>
          <w:rFonts w:ascii="Times New Roman" w:hAnsi="Times New Roman" w:cs="Times New Roman"/>
          <w:sz w:val="24"/>
          <w:szCs w:val="24"/>
        </w:rPr>
        <w:t xml:space="preserve"> </w:t>
      </w:r>
      <w:r w:rsidRPr="00A0353F">
        <w:rPr>
          <w:rFonts w:ascii="Times New Roman" w:hAnsi="Times New Roman" w:cs="Times New Roman"/>
          <w:sz w:val="24"/>
          <w:szCs w:val="24"/>
        </w:rPr>
        <w:t xml:space="preserve">The initials S. C. in the company name are the names of the founder Samuel Curtis. </w:t>
      </w:r>
      <w:r w:rsidR="00A51BE6" w:rsidRPr="00A0353F">
        <w:rPr>
          <w:rFonts w:ascii="Times New Roman" w:hAnsi="Times New Roman" w:cs="Times New Roman"/>
          <w:sz w:val="24"/>
          <w:szCs w:val="24"/>
        </w:rPr>
        <w:t xml:space="preserve"> I</w:t>
      </w:r>
      <w:r w:rsidRPr="00A0353F">
        <w:rPr>
          <w:rFonts w:ascii="Times New Roman" w:hAnsi="Times New Roman" w:cs="Times New Roman"/>
          <w:sz w:val="24"/>
          <w:szCs w:val="24"/>
        </w:rPr>
        <w:t xml:space="preserve">n 1886, Samuel bought a parquet flooring business from Racine Hardware Manufacturing Company in Racine, Wisconsin. </w:t>
      </w:r>
      <w:r w:rsidR="00A51BE6" w:rsidRPr="00A0353F">
        <w:rPr>
          <w:rFonts w:ascii="Times New Roman" w:hAnsi="Times New Roman" w:cs="Times New Roman"/>
          <w:sz w:val="24"/>
          <w:szCs w:val="24"/>
        </w:rPr>
        <w:t xml:space="preserve"> He was fifty at the time, and had already relocated his entire family to Racine in ‘82.  </w:t>
      </w:r>
      <w:r w:rsidRPr="00A0353F">
        <w:rPr>
          <w:rFonts w:ascii="Times New Roman" w:hAnsi="Times New Roman" w:cs="Times New Roman"/>
          <w:sz w:val="24"/>
          <w:szCs w:val="24"/>
        </w:rPr>
        <w:t xml:space="preserve">The same company has grown through the last 133 years, and to date is referred to as S.C </w:t>
      </w:r>
      <w:r w:rsidRPr="00A0353F">
        <w:rPr>
          <w:rFonts w:ascii="Times New Roman" w:hAnsi="Times New Roman" w:cs="Times New Roman"/>
          <w:sz w:val="24"/>
          <w:szCs w:val="24"/>
        </w:rPr>
        <w:lastRenderedPageBreak/>
        <w:t xml:space="preserve">Johnson. </w:t>
      </w:r>
      <w:r w:rsidR="00A51BE6" w:rsidRPr="00A0353F">
        <w:rPr>
          <w:rFonts w:ascii="Times New Roman" w:hAnsi="Times New Roman" w:cs="Times New Roman"/>
          <w:sz w:val="24"/>
          <w:szCs w:val="24"/>
        </w:rPr>
        <w:t xml:space="preserve"> </w:t>
      </w:r>
      <w:r w:rsidR="00763D38" w:rsidRPr="00A0353F">
        <w:rPr>
          <w:rFonts w:ascii="Times New Roman" w:hAnsi="Times New Roman" w:cs="Times New Roman"/>
          <w:sz w:val="24"/>
          <w:szCs w:val="24"/>
        </w:rPr>
        <w:t>Herbert F. Johnson, Samuel’s son, joined the company in 1892 which was a clear indication the intention to make it a family company.  In 1906, the company earned the official title S. C. Johnson and Son after Herbert became partner.  Herbert prioritized the goodwill of the people as the core product</w:t>
      </w:r>
      <w:r w:rsidR="00777798" w:rsidRPr="00A0353F">
        <w:rPr>
          <w:rFonts w:ascii="Times New Roman" w:hAnsi="Times New Roman" w:cs="Times New Roman"/>
          <w:sz w:val="24"/>
          <w:szCs w:val="24"/>
        </w:rPr>
        <w:t>.  He led an expedition in Fortaleza Brazil to study Canauba palm and its wax</w:t>
      </w:r>
      <w:r w:rsidR="00763D38" w:rsidRPr="00A0353F">
        <w:rPr>
          <w:rFonts w:ascii="Times New Roman" w:hAnsi="Times New Roman" w:cs="Times New Roman"/>
          <w:sz w:val="24"/>
          <w:szCs w:val="24"/>
        </w:rPr>
        <w:t xml:space="preserve">.  </w:t>
      </w:r>
    </w:p>
    <w:p w:rsidR="00510559" w:rsidRPr="00A0353F" w:rsidRDefault="00763D38"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In 1928, H. F. Johnson Junior succeeded his father as president of the company when he was just 28 years old, and took charge of 300 employees. An administration building opened in Racine in 1939 that was commissioned by H. R.  The next Johnson in line was Sam Johnson who is responsible for brands like Raid and Glade</w:t>
      </w:r>
      <w:r w:rsidR="00777798" w:rsidRPr="00A0353F">
        <w:rPr>
          <w:rFonts w:ascii="Times New Roman" w:hAnsi="Times New Roman" w:cs="Times New Roman"/>
          <w:sz w:val="24"/>
          <w:szCs w:val="24"/>
        </w:rPr>
        <w:t xml:space="preserve">.  Sam is also responsible for the growth of the firm through expansions into new geographic regions.  In an effort to demonstrate environmental leadership, Sam banned the use of Chlorofluorocarbons from all their products.  </w:t>
      </w:r>
      <w:r w:rsidR="00510559" w:rsidRPr="00A0353F">
        <w:rPr>
          <w:rFonts w:ascii="Times New Roman" w:hAnsi="Times New Roman" w:cs="Times New Roman"/>
          <w:sz w:val="24"/>
          <w:szCs w:val="24"/>
        </w:rPr>
        <w:t xml:space="preserve">The current Chairman and CEO, H. Fisk Johnson, is the fifth generation bearing the family name to lead the company. </w:t>
      </w:r>
      <w:r w:rsidR="00777798" w:rsidRPr="00A0353F">
        <w:rPr>
          <w:rFonts w:ascii="Times New Roman" w:hAnsi="Times New Roman" w:cs="Times New Roman"/>
          <w:sz w:val="24"/>
          <w:szCs w:val="24"/>
        </w:rPr>
        <w:t xml:space="preserve"> Fisk launched the S. C. Johnson Greenlist program that transforms how clients choose their products for the environment and human health</w:t>
      </w:r>
      <w:r w:rsidR="00623FD5" w:rsidRPr="00A0353F">
        <w:rPr>
          <w:rFonts w:ascii="Times New Roman" w:hAnsi="Times New Roman" w:cs="Times New Roman"/>
          <w:sz w:val="24"/>
          <w:szCs w:val="24"/>
        </w:rPr>
        <w:t>.</w:t>
      </w:r>
      <w:r w:rsidR="00777798" w:rsidRPr="00A0353F">
        <w:rPr>
          <w:rFonts w:ascii="Times New Roman" w:hAnsi="Times New Roman" w:cs="Times New Roman"/>
          <w:sz w:val="24"/>
          <w:szCs w:val="24"/>
        </w:rPr>
        <w:t xml:space="preserve">. </w:t>
      </w:r>
    </w:p>
    <w:p w:rsidR="00A51BE6" w:rsidRPr="00A0353F" w:rsidRDefault="00A51BE6" w:rsidP="006D0E3D">
      <w:pPr>
        <w:pStyle w:val="Heading1"/>
      </w:pPr>
      <w:r w:rsidRPr="00A0353F">
        <w:t>Environmental and Social Responsibility</w:t>
      </w:r>
    </w:p>
    <w:p w:rsidR="00A0353F" w:rsidRPr="00A0353F" w:rsidRDefault="00EC21D8"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S. C. Johnson has a long legacy of taking action to protect the environment for today and for future generations.  Such initiatives illustrate the commitment of the firm towards using renewable energy, reduction of waste, fighting deforestation, and operating responsibly around the world.  The company has also taken initiative against pollution brought about by plastic.  The firm also employs transparency as a prerogative about the products and fragrance ingredients.  The initiative targets at providing consumers wit</w:t>
      </w:r>
      <w:r w:rsidR="009E5A97" w:rsidRPr="00A0353F">
        <w:rPr>
          <w:rFonts w:ascii="Times New Roman" w:hAnsi="Times New Roman" w:cs="Times New Roman"/>
          <w:sz w:val="24"/>
          <w:szCs w:val="24"/>
        </w:rPr>
        <w:t>h</w:t>
      </w:r>
      <w:r w:rsidRPr="00A0353F">
        <w:rPr>
          <w:rFonts w:ascii="Times New Roman" w:hAnsi="Times New Roman" w:cs="Times New Roman"/>
          <w:sz w:val="24"/>
          <w:szCs w:val="24"/>
        </w:rPr>
        <w:t xml:space="preserve"> the whole story about </w:t>
      </w:r>
      <w:r w:rsidR="009E5A97" w:rsidRPr="00A0353F">
        <w:rPr>
          <w:rFonts w:ascii="Times New Roman" w:hAnsi="Times New Roman" w:cs="Times New Roman"/>
          <w:sz w:val="24"/>
          <w:szCs w:val="24"/>
        </w:rPr>
        <w:t xml:space="preserve">what they are consuming.  The ingredient site covers 8,700+ products, inclusive of kin allergen transparency.  </w:t>
      </w:r>
      <w:r w:rsidR="009E5A97" w:rsidRPr="00A0353F">
        <w:rPr>
          <w:rFonts w:ascii="Times New Roman" w:hAnsi="Times New Roman" w:cs="Times New Roman"/>
          <w:sz w:val="24"/>
          <w:szCs w:val="24"/>
        </w:rPr>
        <w:lastRenderedPageBreak/>
        <w:t xml:space="preserve">The Greenlist program is a science-based evaluation process that looks at both hazards and risks.  All products at S. C. Johnson are subjected to the program.  </w:t>
      </w:r>
    </w:p>
    <w:p w:rsidR="00A51BE6" w:rsidRPr="00A0353F" w:rsidRDefault="009E5A97" w:rsidP="00A0353F">
      <w:pPr>
        <w:spacing w:line="480" w:lineRule="auto"/>
        <w:rPr>
          <w:rFonts w:ascii="Times New Roman" w:hAnsi="Times New Roman" w:cs="Times New Roman"/>
          <w:sz w:val="24"/>
          <w:szCs w:val="24"/>
        </w:rPr>
      </w:pPr>
      <w:r w:rsidRPr="00A0353F">
        <w:rPr>
          <w:rFonts w:ascii="Times New Roman" w:hAnsi="Times New Roman" w:cs="Times New Roman"/>
          <w:sz w:val="24"/>
          <w:szCs w:val="24"/>
        </w:rPr>
        <w:t xml:space="preserve">The firm takes the allergen disclosure concept beyond the current regulations that govern disclosure.  The founder of the corporation gave 10% of hi income away ever year, which has since set a standard for community leadership in the firm.  S. C. Johnson also recognizes that the company needs people to succeed, and thus offers profit sharing for all. </w:t>
      </w:r>
      <w:r w:rsidR="00A0353F" w:rsidRPr="00A0353F">
        <w:rPr>
          <w:rFonts w:ascii="Times New Roman" w:hAnsi="Times New Roman" w:cs="Times New Roman"/>
          <w:sz w:val="24"/>
          <w:szCs w:val="24"/>
        </w:rPr>
        <w:t xml:space="preserve"> The company has also put conceited efforts to work towards making communities stronger and making a better world.  Such initiatives include supporting health, education, economic development, and people in need.  </w:t>
      </w:r>
      <w:r w:rsidRPr="00A0353F">
        <w:rPr>
          <w:rFonts w:ascii="Times New Roman" w:hAnsi="Times New Roman" w:cs="Times New Roman"/>
          <w:sz w:val="24"/>
          <w:szCs w:val="24"/>
        </w:rPr>
        <w:t xml:space="preserve">Living the purpose of the company has led to the creation of a philanthropic arm called S. C. Johnson Giving Inc.  </w:t>
      </w:r>
    </w:p>
    <w:sectPr w:rsidR="00A51BE6" w:rsidRPr="00A0353F" w:rsidSect="00A035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A10" w:rsidRDefault="00836A10" w:rsidP="00A0353F">
      <w:pPr>
        <w:spacing w:after="0" w:line="240" w:lineRule="auto"/>
      </w:pPr>
      <w:r>
        <w:separator/>
      </w:r>
    </w:p>
  </w:endnote>
  <w:endnote w:type="continuationSeparator" w:id="1">
    <w:p w:rsidR="00836A10" w:rsidRDefault="00836A10" w:rsidP="00A035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A10" w:rsidRDefault="00836A10" w:rsidP="00A0353F">
      <w:pPr>
        <w:spacing w:after="0" w:line="240" w:lineRule="auto"/>
      </w:pPr>
      <w:r>
        <w:separator/>
      </w:r>
    </w:p>
  </w:footnote>
  <w:footnote w:type="continuationSeparator" w:id="1">
    <w:p w:rsidR="00836A10" w:rsidRDefault="00836A10" w:rsidP="00A035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3F" w:rsidRPr="00A0353F" w:rsidRDefault="00A0353F">
    <w:pPr>
      <w:pStyle w:val="Header"/>
      <w:jc w:val="right"/>
      <w:rPr>
        <w:rFonts w:ascii="Times New Roman" w:hAnsi="Times New Roman" w:cs="Times New Roman"/>
        <w:sz w:val="24"/>
      </w:rPr>
    </w:pPr>
    <w:r w:rsidRPr="00A0353F">
      <w:rPr>
        <w:rFonts w:ascii="Times New Roman" w:hAnsi="Times New Roman" w:cs="Times New Roman"/>
        <w:sz w:val="24"/>
      </w:rPr>
      <w:t>S. C. JOHNSON AND SONS</w:t>
    </w:r>
    <w:r w:rsidRPr="00A0353F">
      <w:rPr>
        <w:rFonts w:ascii="Times New Roman" w:hAnsi="Times New Roman" w:cs="Times New Roman"/>
        <w:sz w:val="24"/>
      </w:rPr>
      <w:tab/>
    </w:r>
    <w:r w:rsidRPr="00A0353F">
      <w:rPr>
        <w:rFonts w:ascii="Times New Roman" w:hAnsi="Times New Roman" w:cs="Times New Roman"/>
        <w:sz w:val="24"/>
      </w:rPr>
      <w:tab/>
    </w:r>
    <w:sdt>
      <w:sdtPr>
        <w:rPr>
          <w:rFonts w:ascii="Times New Roman" w:hAnsi="Times New Roman" w:cs="Times New Roman"/>
          <w:sz w:val="24"/>
        </w:rPr>
        <w:id w:val="250007235"/>
        <w:docPartObj>
          <w:docPartGallery w:val="Page Numbers (Top of Page)"/>
          <w:docPartUnique/>
        </w:docPartObj>
      </w:sdtPr>
      <w:sdtContent>
        <w:r w:rsidRPr="00A0353F">
          <w:rPr>
            <w:rFonts w:ascii="Times New Roman" w:hAnsi="Times New Roman" w:cs="Times New Roman"/>
            <w:sz w:val="24"/>
          </w:rPr>
          <w:fldChar w:fldCharType="begin"/>
        </w:r>
        <w:r w:rsidRPr="00A0353F">
          <w:rPr>
            <w:rFonts w:ascii="Times New Roman" w:hAnsi="Times New Roman" w:cs="Times New Roman"/>
            <w:sz w:val="24"/>
          </w:rPr>
          <w:instrText xml:space="preserve"> PAGE   \* MERGEFORMAT </w:instrText>
        </w:r>
        <w:r w:rsidRPr="00A0353F">
          <w:rPr>
            <w:rFonts w:ascii="Times New Roman" w:hAnsi="Times New Roman" w:cs="Times New Roman"/>
            <w:sz w:val="24"/>
          </w:rPr>
          <w:fldChar w:fldCharType="separate"/>
        </w:r>
        <w:r w:rsidR="006D0E3D">
          <w:rPr>
            <w:rFonts w:ascii="Times New Roman" w:hAnsi="Times New Roman" w:cs="Times New Roman"/>
            <w:noProof/>
            <w:sz w:val="24"/>
          </w:rPr>
          <w:t>4</w:t>
        </w:r>
        <w:r w:rsidRPr="00A0353F">
          <w:rPr>
            <w:rFonts w:ascii="Times New Roman" w:hAnsi="Times New Roman" w:cs="Times New Roman"/>
            <w:sz w:val="24"/>
          </w:rPr>
          <w:fldChar w:fldCharType="end"/>
        </w:r>
      </w:sdtContent>
    </w:sdt>
  </w:p>
  <w:p w:rsidR="00A0353F" w:rsidRPr="00A0353F" w:rsidRDefault="00A0353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3F" w:rsidRPr="00A0353F" w:rsidRDefault="00A0353F">
    <w:pPr>
      <w:pStyle w:val="Header"/>
      <w:jc w:val="right"/>
      <w:rPr>
        <w:rFonts w:ascii="Times New Roman" w:hAnsi="Times New Roman" w:cs="Times New Roman"/>
        <w:sz w:val="24"/>
      </w:rPr>
    </w:pPr>
    <w:r w:rsidRPr="00A0353F">
      <w:rPr>
        <w:rFonts w:ascii="Times New Roman" w:hAnsi="Times New Roman" w:cs="Times New Roman"/>
        <w:sz w:val="24"/>
      </w:rPr>
      <w:t xml:space="preserve">Running Head: S. C. JOHNSON AND SONS </w:t>
    </w:r>
    <w:r w:rsidRPr="00A0353F">
      <w:rPr>
        <w:rFonts w:ascii="Times New Roman" w:hAnsi="Times New Roman" w:cs="Times New Roman"/>
        <w:sz w:val="24"/>
      </w:rPr>
      <w:tab/>
    </w:r>
    <w:r w:rsidRPr="00A0353F">
      <w:rPr>
        <w:rFonts w:ascii="Times New Roman" w:hAnsi="Times New Roman" w:cs="Times New Roman"/>
        <w:sz w:val="24"/>
      </w:rPr>
      <w:tab/>
    </w:r>
    <w:sdt>
      <w:sdtPr>
        <w:rPr>
          <w:rFonts w:ascii="Times New Roman" w:hAnsi="Times New Roman" w:cs="Times New Roman"/>
          <w:sz w:val="24"/>
        </w:rPr>
        <w:id w:val="250007259"/>
        <w:docPartObj>
          <w:docPartGallery w:val="Page Numbers (Top of Page)"/>
          <w:docPartUnique/>
        </w:docPartObj>
      </w:sdtPr>
      <w:sdtContent>
        <w:r w:rsidRPr="00A0353F">
          <w:rPr>
            <w:rFonts w:ascii="Times New Roman" w:hAnsi="Times New Roman" w:cs="Times New Roman"/>
            <w:sz w:val="24"/>
          </w:rPr>
          <w:fldChar w:fldCharType="begin"/>
        </w:r>
        <w:r w:rsidRPr="00A0353F">
          <w:rPr>
            <w:rFonts w:ascii="Times New Roman" w:hAnsi="Times New Roman" w:cs="Times New Roman"/>
            <w:sz w:val="24"/>
          </w:rPr>
          <w:instrText xml:space="preserve"> PAGE   \* MERGEFORMAT </w:instrText>
        </w:r>
        <w:r w:rsidRPr="00A0353F">
          <w:rPr>
            <w:rFonts w:ascii="Times New Roman" w:hAnsi="Times New Roman" w:cs="Times New Roman"/>
            <w:sz w:val="24"/>
          </w:rPr>
          <w:fldChar w:fldCharType="separate"/>
        </w:r>
        <w:r w:rsidR="006D0E3D">
          <w:rPr>
            <w:rFonts w:ascii="Times New Roman" w:hAnsi="Times New Roman" w:cs="Times New Roman"/>
            <w:noProof/>
            <w:sz w:val="24"/>
          </w:rPr>
          <w:t>1</w:t>
        </w:r>
        <w:r w:rsidRPr="00A0353F">
          <w:rPr>
            <w:rFonts w:ascii="Times New Roman" w:hAnsi="Times New Roman" w:cs="Times New Roman"/>
            <w:sz w:val="24"/>
          </w:rPr>
          <w:fldChar w:fldCharType="end"/>
        </w:r>
      </w:sdtContent>
    </w:sdt>
  </w:p>
  <w:p w:rsidR="00A0353F" w:rsidRPr="00A0353F" w:rsidRDefault="00A0353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A5614"/>
    <w:rsid w:val="004A5614"/>
    <w:rsid w:val="00510559"/>
    <w:rsid w:val="00615EAF"/>
    <w:rsid w:val="00623FD5"/>
    <w:rsid w:val="006D0E3D"/>
    <w:rsid w:val="00763D38"/>
    <w:rsid w:val="00777798"/>
    <w:rsid w:val="00836A10"/>
    <w:rsid w:val="009E5A97"/>
    <w:rsid w:val="00A0353F"/>
    <w:rsid w:val="00A51BE6"/>
    <w:rsid w:val="00EC21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0E3D"/>
    <w:pPr>
      <w:keepNext/>
      <w:keepLines/>
      <w:spacing w:before="480" w:after="0" w:line="480" w:lineRule="auto"/>
      <w:jc w:val="center"/>
      <w:outlineLvl w:val="0"/>
    </w:pPr>
    <w:rPr>
      <w:rFonts w:ascii="Times New Roman" w:eastAsiaTheme="majorEastAsia" w:hAnsi="Times New Roman" w:cs="Times New Roman"/>
      <w:b/>
      <w:bCs/>
      <w:sz w:val="28"/>
      <w:szCs w:val="24"/>
      <w:u w:val="single"/>
    </w:rPr>
  </w:style>
  <w:style w:type="paragraph" w:styleId="Heading2">
    <w:name w:val="heading 2"/>
    <w:basedOn w:val="Normal"/>
    <w:next w:val="Normal"/>
    <w:link w:val="Heading2Char"/>
    <w:uiPriority w:val="9"/>
    <w:unhideWhenUsed/>
    <w:qFormat/>
    <w:rsid w:val="00A0353F"/>
    <w:pPr>
      <w:keepNext/>
      <w:keepLines/>
      <w:spacing w:before="200" w:after="0" w:line="480" w:lineRule="auto"/>
      <w:outlineLvl w:val="1"/>
    </w:pPr>
    <w:rPr>
      <w:rFonts w:ascii="Times New Roman" w:eastAsiaTheme="majorEastAsia" w:hAnsi="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E3D"/>
    <w:rPr>
      <w:rFonts w:ascii="Times New Roman" w:eastAsiaTheme="majorEastAsia" w:hAnsi="Times New Roman" w:cs="Times New Roman"/>
      <w:b/>
      <w:bCs/>
      <w:sz w:val="28"/>
      <w:szCs w:val="24"/>
      <w:u w:val="single"/>
    </w:rPr>
  </w:style>
  <w:style w:type="character" w:customStyle="1" w:styleId="Heading2Char">
    <w:name w:val="Heading 2 Char"/>
    <w:basedOn w:val="DefaultParagraphFont"/>
    <w:link w:val="Heading2"/>
    <w:uiPriority w:val="9"/>
    <w:rsid w:val="00A0353F"/>
    <w:rPr>
      <w:rFonts w:ascii="Times New Roman" w:eastAsiaTheme="majorEastAsia" w:hAnsi="Times New Roman" w:cs="Times New Roman"/>
      <w:b/>
      <w:bCs/>
      <w:sz w:val="32"/>
      <w:szCs w:val="24"/>
    </w:rPr>
  </w:style>
  <w:style w:type="paragraph" w:styleId="Header">
    <w:name w:val="header"/>
    <w:basedOn w:val="Normal"/>
    <w:link w:val="HeaderChar"/>
    <w:uiPriority w:val="99"/>
    <w:unhideWhenUsed/>
    <w:rsid w:val="00A03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53F"/>
  </w:style>
  <w:style w:type="paragraph" w:styleId="Footer">
    <w:name w:val="footer"/>
    <w:basedOn w:val="Normal"/>
    <w:link w:val="FooterChar"/>
    <w:uiPriority w:val="99"/>
    <w:semiHidden/>
    <w:unhideWhenUsed/>
    <w:rsid w:val="00A035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35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4</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2019-07-07T12:04:00Z</dcterms:created>
  <dcterms:modified xsi:type="dcterms:W3CDTF">2019-07-07T18:42:00Z</dcterms:modified>
</cp:coreProperties>
</file>